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82" w:rsidRDefault="00426E82" w:rsidP="00426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</w:t>
      </w:r>
      <w:r w:rsidR="001464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4644E" w:rsidRPr="002361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PRECIZĒJUMI</w:t>
      </w:r>
    </w:p>
    <w:p w:rsidR="00A534D2" w:rsidRPr="00BA53D5" w:rsidRDefault="00FC660F" w:rsidP="00A5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Elektr</w:t>
      </w:r>
      <w:r w:rsidR="00736D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oenerģijas</w:t>
      </w:r>
      <w:r w:rsidR="00426E82" w:rsidRPr="00BA53D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piegāde SIA “</w:t>
      </w:r>
      <w:r w:rsidR="000A09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Baložu komunālā saimniecība</w:t>
      </w:r>
      <w:r w:rsidR="00426E82" w:rsidRPr="00BA53D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 w:rsidR="00736D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darbības nodrošināšanai</w:t>
      </w:r>
      <w:r w:rsidR="00426E82" w:rsidRPr="00BA53D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="00A534D2" w:rsidRDefault="00426E82" w:rsidP="00A53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</w:t>
      </w:r>
    </w:p>
    <w:p w:rsidR="00A534D2" w:rsidRDefault="00426E82" w:rsidP="00A53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C1FE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Pasūtītājs: sabiedrisko pakalpojumu sniedzējs </w:t>
      </w:r>
      <w:r w:rsidR="00A534D2" w:rsidRPr="00ED0B2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534D2">
        <w:rPr>
          <w:rFonts w:ascii="Times New Roman" w:hAnsi="Times New Roman" w:cs="Times New Roman"/>
          <w:b/>
          <w:bCs/>
          <w:sz w:val="24"/>
          <w:szCs w:val="24"/>
        </w:rPr>
        <w:t>abiedrība ar ierobežotu atbildību</w:t>
      </w:r>
      <w:r w:rsidR="00A534D2" w:rsidRPr="00ED0B2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0A09F7">
        <w:rPr>
          <w:rFonts w:ascii="Times New Roman" w:hAnsi="Times New Roman" w:cs="Times New Roman"/>
          <w:b/>
          <w:bCs/>
          <w:sz w:val="24"/>
          <w:szCs w:val="24"/>
        </w:rPr>
        <w:t>Baložu komunālā saimniecība</w:t>
      </w:r>
      <w:r w:rsidR="00A534D2" w:rsidRPr="00ED0B2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534D2" w:rsidRPr="00ED0B2D">
        <w:rPr>
          <w:rFonts w:ascii="Times New Roman" w:hAnsi="Times New Roman" w:cs="Times New Roman"/>
          <w:sz w:val="24"/>
          <w:szCs w:val="24"/>
        </w:rPr>
        <w:t xml:space="preserve"> vienotais reģistrācijas Nr. </w:t>
      </w:r>
      <w:r w:rsidR="000A09F7" w:rsidRPr="000A09F7">
        <w:rPr>
          <w:rFonts w:ascii="Times New Roman" w:hAnsi="Times New Roman" w:cs="Times New Roman"/>
        </w:rPr>
        <w:t>40003201921</w:t>
      </w:r>
      <w:r w:rsidR="00A534D2" w:rsidRPr="00ED0B2D">
        <w:rPr>
          <w:rFonts w:ascii="Times New Roman" w:hAnsi="Times New Roman" w:cs="Times New Roman"/>
          <w:sz w:val="24"/>
          <w:szCs w:val="24"/>
        </w:rPr>
        <w:t xml:space="preserve">, juridiskā adrese: </w:t>
      </w:r>
      <w:proofErr w:type="spellStart"/>
      <w:r w:rsidR="000A09F7">
        <w:rPr>
          <w:rFonts w:ascii="Times New Roman" w:hAnsi="Times New Roman" w:cs="Times New Roman"/>
          <w:sz w:val="24"/>
          <w:szCs w:val="24"/>
        </w:rPr>
        <w:t>Kr.Barona</w:t>
      </w:r>
      <w:proofErr w:type="spellEnd"/>
      <w:r w:rsidR="00BA53D5">
        <w:rPr>
          <w:rFonts w:ascii="Times New Roman" w:hAnsi="Times New Roman" w:cs="Times New Roman"/>
          <w:sz w:val="24"/>
          <w:szCs w:val="24"/>
        </w:rPr>
        <w:t xml:space="preserve"> iela</w:t>
      </w:r>
      <w:r w:rsidR="00A534D2" w:rsidRPr="00ED0B2D">
        <w:rPr>
          <w:rFonts w:ascii="Times New Roman" w:hAnsi="Times New Roman" w:cs="Times New Roman"/>
          <w:sz w:val="24"/>
          <w:szCs w:val="24"/>
        </w:rPr>
        <w:t xml:space="preserve"> 1, </w:t>
      </w:r>
      <w:r w:rsidR="000A09F7">
        <w:rPr>
          <w:rFonts w:ascii="Times New Roman" w:hAnsi="Times New Roman" w:cs="Times New Roman"/>
          <w:sz w:val="24"/>
          <w:szCs w:val="24"/>
        </w:rPr>
        <w:t>Baloži</w:t>
      </w:r>
      <w:r w:rsidR="00A534D2" w:rsidRPr="00ED0B2D">
        <w:rPr>
          <w:rFonts w:ascii="Times New Roman" w:hAnsi="Times New Roman" w:cs="Times New Roman"/>
          <w:sz w:val="24"/>
          <w:szCs w:val="24"/>
        </w:rPr>
        <w:t>, Ķekavas nov</w:t>
      </w:r>
      <w:r w:rsidR="00A534D2">
        <w:rPr>
          <w:rFonts w:ascii="Times New Roman" w:hAnsi="Times New Roman" w:cs="Times New Roman"/>
          <w:sz w:val="24"/>
          <w:szCs w:val="24"/>
        </w:rPr>
        <w:t>ads</w:t>
      </w:r>
      <w:r w:rsidR="00A534D2" w:rsidRPr="00ED0B2D">
        <w:rPr>
          <w:rFonts w:ascii="Times New Roman" w:hAnsi="Times New Roman" w:cs="Times New Roman"/>
          <w:sz w:val="24"/>
          <w:szCs w:val="24"/>
        </w:rPr>
        <w:t>, LV-211</w:t>
      </w:r>
      <w:r w:rsidR="000A09F7">
        <w:rPr>
          <w:rFonts w:ascii="Times New Roman" w:hAnsi="Times New Roman" w:cs="Times New Roman"/>
          <w:sz w:val="24"/>
          <w:szCs w:val="24"/>
        </w:rPr>
        <w:t>8</w:t>
      </w:r>
      <w:r w:rsidR="00A534D2">
        <w:rPr>
          <w:rFonts w:ascii="Times New Roman" w:hAnsi="Times New Roman" w:cs="Times New Roman"/>
          <w:sz w:val="24"/>
          <w:szCs w:val="24"/>
        </w:rPr>
        <w:t xml:space="preserve"> (turpmāk – Pasūtītājs)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A534D2" w:rsidRDefault="00426E82" w:rsidP="000A0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C1FE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Kontaktpersona: 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Jolanta </w:t>
      </w:r>
      <w:proofErr w:type="spellStart"/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Meikšāne</w:t>
      </w:r>
      <w:proofErr w:type="spellEnd"/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jolanta.meiksane@sia-bks.lv,</w:t>
      </w:r>
      <w:proofErr w:type="spellEnd"/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534D2" w:rsidRP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tālr.</w:t>
      </w:r>
      <w:r w:rsidR="000A09F7" w:rsidRPr="000A09F7">
        <w:rPr>
          <w:rFonts w:ascii="Times New Roman" w:hAnsi="Times New Roman" w:cs="Times New Roman"/>
        </w:rPr>
        <w:t xml:space="preserve"> + 371 26005126</w:t>
      </w:r>
      <w:r w:rsidR="00A534D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554E1D" w:rsidRDefault="00426E82" w:rsidP="00A53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C1FE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3.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Līguma priekšmets:</w:t>
      </w:r>
    </w:p>
    <w:p w:rsidR="00C422DF" w:rsidRPr="00C422DF" w:rsidRDefault="00426E82" w:rsidP="00A5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3.1. </w:t>
      </w:r>
      <w:r w:rsidR="00C422DF" w:rsidRPr="00C422DF">
        <w:rPr>
          <w:rFonts w:ascii="Times New Roman" w:hAnsi="Times New Roman" w:cs="Times New Roman"/>
          <w:sz w:val="24"/>
          <w:szCs w:val="24"/>
        </w:rPr>
        <w:t>Elektroenerģijas piegāde par fiksētu cenu visam līguma darbības periodam. Piedāvātajā cenā jābūt iekļautai balansēšanas jaudas uzturēšanas cenas mainīgajai daļai un visām ar elektroenerģijas tirdzniecību</w:t>
      </w:r>
      <w:r w:rsidR="00C422DF" w:rsidRPr="00C422DF">
        <w:rPr>
          <w:rFonts w:ascii="Times New Roman" w:hAnsi="Times New Roman" w:cs="Times New Roman"/>
          <w:sz w:val="24"/>
          <w:szCs w:val="24"/>
        </w:rPr>
        <w:t xml:space="preserve"> </w:t>
      </w:r>
      <w:r w:rsidR="00C422DF" w:rsidRPr="00C422DF">
        <w:rPr>
          <w:rFonts w:ascii="Times New Roman" w:hAnsi="Times New Roman" w:cs="Times New Roman"/>
          <w:sz w:val="24"/>
          <w:szCs w:val="24"/>
        </w:rPr>
        <w:t>saistītajām tirgotāja izmaksām.</w:t>
      </w:r>
      <w:r w:rsidR="00C422DF">
        <w:rPr>
          <w:rFonts w:ascii="Times New Roman" w:hAnsi="Times New Roman" w:cs="Times New Roman"/>
          <w:sz w:val="24"/>
          <w:szCs w:val="24"/>
        </w:rPr>
        <w:t xml:space="preserve"> </w:t>
      </w:r>
      <w:r w:rsidR="00C422DF" w:rsidRPr="00C422DF">
        <w:rPr>
          <w:rFonts w:ascii="Times New Roman" w:hAnsi="Times New Roman" w:cs="Times New Roman"/>
          <w:sz w:val="24"/>
          <w:szCs w:val="24"/>
        </w:rPr>
        <w:t>Balansēšanas jaudas uzturēšanas cenas fiksētā daļa piedāvātajā cenā netiek iekļauta un tiek piemērota atsevišķi atbilstoši katrā norēķinu periodā spēkā esošajam Sabiedrisko pakalpojumu regulēšanas komisija</w:t>
      </w:r>
      <w:r w:rsidR="00C422DF" w:rsidRPr="00C422DF">
        <w:rPr>
          <w:rFonts w:ascii="Times New Roman" w:hAnsi="Times New Roman" w:cs="Times New Roman"/>
          <w:sz w:val="24"/>
          <w:szCs w:val="24"/>
        </w:rPr>
        <w:t>s</w:t>
      </w:r>
      <w:r w:rsidR="00C422DF" w:rsidRPr="00C422DF">
        <w:rPr>
          <w:rFonts w:ascii="Times New Roman" w:hAnsi="Times New Roman" w:cs="Times New Roman"/>
          <w:sz w:val="24"/>
          <w:szCs w:val="24"/>
        </w:rPr>
        <w:t xml:space="preserve"> apstiprinātajam apmēram.</w:t>
      </w:r>
    </w:p>
    <w:p w:rsidR="003A5C5A" w:rsidRPr="00BA53D5" w:rsidRDefault="00426E82" w:rsidP="00A53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3.2. </w:t>
      </w:r>
      <w:r w:rsidR="00554E1D" w:rsidRP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>iegāžu veikšanas periods: sākot no 202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1.</w:t>
      </w:r>
      <w:r w:rsidR="0014644E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februāra</w:t>
      </w:r>
      <w:r w:rsidR="00A534D2" w:rsidRP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2026.gada 3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A534D2" w:rsidRP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decembrim</w:t>
      </w:r>
      <w:r w:rsidR="0008560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578CA" w:rsidRPr="00426E82" w:rsidRDefault="009578CA" w:rsidP="0073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1B7" w:rsidRDefault="00426E82" w:rsidP="00A53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1FE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4.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Finanšu piedāvājuma sagatavošanas noteikumi:</w:t>
      </w:r>
    </w:p>
    <w:p w:rsidR="00B211B7" w:rsidRDefault="00426E82" w:rsidP="00B2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4.1. Pretendentiem jāiesniedz </w:t>
      </w:r>
      <w:r w:rsidR="00736DF3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elektroenerģijas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21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fiksētā </w:t>
      </w:r>
      <w:r w:rsidR="00B211B7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pārdošanas cena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211B7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736DF3" w:rsidRPr="00E705A8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736DF3" w:rsidRPr="00E705A8">
        <w:rPr>
          <w:rFonts w:ascii="Times New Roman" w:hAnsi="Times New Roman"/>
          <w:bCs/>
          <w:color w:val="000000"/>
          <w:sz w:val="24"/>
          <w:szCs w:val="24"/>
        </w:rPr>
        <w:t xml:space="preserve"> kW</w:t>
      </w:r>
      <w:r w:rsidR="00736DF3">
        <w:rPr>
          <w:rFonts w:ascii="Times New Roman" w:hAnsi="Times New Roman"/>
          <w:bCs/>
          <w:color w:val="000000"/>
          <w:sz w:val="24"/>
          <w:szCs w:val="24"/>
        </w:rPr>
        <w:t xml:space="preserve">h </w:t>
      </w:r>
      <w:r w:rsidR="00B211B7">
        <w:rPr>
          <w:rFonts w:ascii="Times New Roman" w:eastAsia="Times New Roman" w:hAnsi="Times New Roman" w:cs="Times New Roman"/>
          <w:sz w:val="24"/>
          <w:szCs w:val="24"/>
          <w:lang w:eastAsia="lv-LV"/>
        </w:rPr>
        <w:t>visam piegādes periodam, atbilstoši pievienotaj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  <w:r w:rsidR="00B211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pieteikuma un finanšu piedāvājuma veidlapai (pielikumā). </w:t>
      </w:r>
    </w:p>
    <w:p w:rsidR="00184E19" w:rsidRDefault="00B211B7" w:rsidP="00522F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4.2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</w:t>
      </w:r>
      <w:r w:rsidR="00184E19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piedāvājumu sagatavo kā elektronisku dokumentu</w:t>
      </w:r>
      <w:r w:rsidR="000A09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iesūta šo noteikumu 6.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punktā minētajā termiņā un adresē. </w:t>
      </w:r>
      <w:r w:rsidR="00184E19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Piedāvājumu paraksta persona ar 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</w:t>
      </w:r>
      <w:r w:rsidR="00184E19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pārstāvības tiesībām.</w:t>
      </w:r>
    </w:p>
    <w:p w:rsidR="00B211B7" w:rsidRDefault="00426E82" w:rsidP="00B2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B03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Nosacījumi dalībai </w:t>
      </w:r>
      <w:r w:rsidR="00B211B7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enu aptaujā:</w:t>
      </w:r>
    </w:p>
    <w:p w:rsidR="009136D7" w:rsidRDefault="00426E82" w:rsidP="00B2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5.1. </w:t>
      </w:r>
      <w:r w:rsidR="009136D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B211B7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retendents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reģistrēts Sabiedrisko pakalpojumu regulēšanas komisij</w:t>
      </w:r>
      <w:r w:rsid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(SPRK)</w:t>
      </w:r>
      <w:r w:rsid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datu bāzē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</w:t>
      </w:r>
      <w:r w:rsidR="00C9712E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elektroenerģijas</w:t>
      </w:r>
      <w:r w:rsidR="00771E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tirgotājs</w:t>
      </w:r>
      <w:r w:rsidR="009136D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C971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136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Pasūtītājs reģistrācijas faktu pārbaudīs </w:t>
      </w:r>
      <w:r w:rsidR="009136D7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SPRK </w:t>
      </w:r>
      <w:r w:rsidR="00C9712E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enerģijas</w:t>
      </w:r>
      <w:r w:rsidR="009136D7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tirgotāju reģistrā vietnē </w:t>
      </w:r>
      <w:hyperlink r:id="rId5" w:history="1">
        <w:r w:rsidR="009136D7" w:rsidRPr="006F0477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http://www.sprk.gov.lv</w:t>
        </w:r>
      </w:hyperlink>
      <w:r w:rsidR="009136D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DC5F0A" w:rsidRDefault="00426E82" w:rsidP="00522F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Iesniegts finanšu piedāvājums saskaņā ar </w:t>
      </w:r>
      <w:r w:rsidR="009136D7">
        <w:rPr>
          <w:rFonts w:ascii="Times New Roman" w:eastAsia="Times New Roman" w:hAnsi="Times New Roman" w:cs="Times New Roman"/>
          <w:sz w:val="24"/>
          <w:szCs w:val="24"/>
          <w:lang w:eastAsia="lv-LV"/>
        </w:rPr>
        <w:t>šo n</w:t>
      </w: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oteikumu 4.punkta nosacījumiem.</w:t>
      </w:r>
    </w:p>
    <w:p w:rsidR="00670739" w:rsidRDefault="009136D7" w:rsidP="00670739">
      <w:pPr>
        <w:spacing w:after="120" w:line="240" w:lineRule="auto"/>
        <w:jc w:val="both"/>
        <w:rPr>
          <w:rStyle w:val="Hipersaite"/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B03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. Piedāvājums jāiesniedz līdz 202</w:t>
      </w:r>
      <w:r w:rsidR="00C10B78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.gada</w:t>
      </w:r>
      <w:r w:rsidR="001902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A09F7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2</w:t>
      </w:r>
      <w:r w:rsidR="00FC558F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3</w:t>
      </w:r>
      <w:r w:rsidR="000A09F7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.decembra</w:t>
      </w:r>
      <w:r w:rsidR="00426E82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 xml:space="preserve"> plkst. </w:t>
      </w:r>
      <w:r w:rsidR="00522FBE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1</w:t>
      </w:r>
      <w:r w:rsidR="00FC558F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2</w:t>
      </w:r>
      <w:r w:rsidR="00522FBE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.00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e-pastu: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hyperlink r:id="rId6" w:tgtFrame="_blank" w:history="1">
        <w:r w:rsidR="00190212">
          <w:rPr>
            <w:rStyle w:val="Hipersaite"/>
          </w:rPr>
          <w:t>info@sia-bks.lv</w:t>
        </w:r>
      </w:hyperlink>
      <w:r w:rsidR="00670739">
        <w:rPr>
          <w:rStyle w:val="Hipersaite"/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670739" w:rsidRDefault="00670739" w:rsidP="0067073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Ja pretendents iesniedz šifrētu pieteikumu, šifra atslēga jāiesūta šo noteikumu 2. punktā minētai kontaktpersonai līdz </w:t>
      </w:r>
      <w:r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 xml:space="preserve">2025.gada </w:t>
      </w:r>
      <w:r w:rsidR="00190212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2</w:t>
      </w:r>
      <w:r w:rsidR="00FC558F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3</w:t>
      </w:r>
      <w:r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.</w:t>
      </w:r>
      <w:r w:rsidR="00190212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decembra</w:t>
      </w:r>
      <w:r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 xml:space="preserve"> plkst.</w:t>
      </w:r>
      <w:r w:rsidR="00522FBE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1</w:t>
      </w:r>
      <w:r w:rsidR="00FC558F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2</w:t>
      </w:r>
      <w:r w:rsidR="00522FBE" w:rsidRPr="00FC55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.15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184E19" w:rsidRDefault="00670739" w:rsidP="008C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</w:t>
      </w:r>
      <w:r w:rsidR="00426E82" w:rsidRPr="00DB03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Dalībnieku iesniegto piedāvājumu izvērtēšan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veik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F2533">
        <w:rPr>
          <w:rFonts w:ascii="Times New Roman" w:eastAsia="Times New Roman" w:hAnsi="Times New Roman" w:cs="Times New Roman"/>
          <w:sz w:val="24"/>
          <w:szCs w:val="24"/>
          <w:lang w:eastAsia="lv-LV"/>
        </w:rPr>
        <w:t>divos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posmos:</w:t>
      </w:r>
    </w:p>
    <w:p w:rsidR="006F2533" w:rsidRDefault="00670739" w:rsidP="008C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8.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1. pirmajā posmā –</w:t>
      </w:r>
      <w:r w:rsidR="006F25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vērtē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F253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iesniegto dokumentu un pretendentu  atbilstību šo noteikumu </w:t>
      </w:r>
      <w:r w:rsidR="00BA5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ceturtajam, </w:t>
      </w:r>
      <w:r w:rsidR="006F2533">
        <w:rPr>
          <w:rFonts w:ascii="Times New Roman" w:eastAsia="Times New Roman" w:hAnsi="Times New Roman" w:cs="Times New Roman"/>
          <w:sz w:val="24"/>
          <w:szCs w:val="24"/>
          <w:lang w:eastAsia="lv-LV"/>
        </w:rPr>
        <w:t>piektajam un sestajam punktam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, kā arī vai V</w:t>
      </w:r>
      <w:r w:rsidR="00522FBE" w:rsidRPr="00996640">
        <w:rPr>
          <w:rFonts w:ascii="Times New Roman" w:hAnsi="Times New Roman" w:cs="Times New Roman"/>
          <w:sz w:val="24"/>
          <w:szCs w:val="24"/>
        </w:rPr>
        <w:t>ID publiskajā datu bāzē</w:t>
      </w:r>
      <w:r w:rsidR="00522FBE">
        <w:rPr>
          <w:rFonts w:ascii="Times New Roman" w:hAnsi="Times New Roman" w:cs="Times New Roman"/>
          <w:sz w:val="24"/>
          <w:szCs w:val="24"/>
        </w:rPr>
        <w:t xml:space="preserve"> pretendentiem</w:t>
      </w:r>
      <w:r w:rsidR="00522FBE" w:rsidRPr="00996640">
        <w:rPr>
          <w:rFonts w:ascii="Times New Roman" w:hAnsi="Times New Roman" w:cs="Times New Roman"/>
          <w:sz w:val="24"/>
          <w:szCs w:val="24"/>
        </w:rPr>
        <w:t xml:space="preserve"> nav reģistrēti nodokļa parādi virs 150,00 eiro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311D4" w:rsidRDefault="00670739" w:rsidP="006F253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otrajā posmā </w:t>
      </w:r>
      <w:r w:rsidR="006F2533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vērtē tikai to pretendentu</w:t>
      </w:r>
      <w:r w:rsidR="001902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piedāvājumus, kas atbilda pirmā</w:t>
      </w:r>
      <w:r w:rsidR="00184E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posma nosacījumiem. Līguma slēgšanas tiesības piešķirs pretendentam  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zemāko 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elektroenerģijas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cenu par 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426E82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Wh.</w:t>
      </w:r>
    </w:p>
    <w:p w:rsidR="00B311D4" w:rsidRDefault="00670739" w:rsidP="00B311D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9</w:t>
      </w:r>
      <w:r w:rsidR="00B311D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Ja pretendents  </w:t>
      </w:r>
      <w:r w:rsidR="00B311D4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zemāko </w:t>
      </w:r>
      <w:r w:rsidR="00190212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elektroenerģijas</w:t>
      </w:r>
      <w:r w:rsidR="00B311D4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cenu par </w:t>
      </w:r>
      <w:r w:rsidR="00522FBE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B311D4"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t>Wh</w:t>
      </w:r>
      <w:r w:rsidR="00920C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atteiksies slēgt līgumu, tiks izvēlēts nākamais pretendents ar zemāko cenu.</w:t>
      </w:r>
    </w:p>
    <w:p w:rsidR="00B311D4" w:rsidRDefault="00B311D4" w:rsidP="006F253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26E82" w:rsidRPr="00426E82" w:rsidRDefault="00426E82" w:rsidP="00D87A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8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sectPr w:rsidR="00426E82" w:rsidRPr="00426E82" w:rsidSect="00874AD5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82"/>
    <w:rsid w:val="00061C00"/>
    <w:rsid w:val="00085607"/>
    <w:rsid w:val="000A09F7"/>
    <w:rsid w:val="000A528D"/>
    <w:rsid w:val="0014644E"/>
    <w:rsid w:val="00184E19"/>
    <w:rsid w:val="00190212"/>
    <w:rsid w:val="001A0C95"/>
    <w:rsid w:val="001C0DB1"/>
    <w:rsid w:val="001C3188"/>
    <w:rsid w:val="00200D8A"/>
    <w:rsid w:val="00236114"/>
    <w:rsid w:val="002712D8"/>
    <w:rsid w:val="003A5C5A"/>
    <w:rsid w:val="003A75F8"/>
    <w:rsid w:val="003E5EC8"/>
    <w:rsid w:val="00403429"/>
    <w:rsid w:val="00412519"/>
    <w:rsid w:val="00426E82"/>
    <w:rsid w:val="0048594A"/>
    <w:rsid w:val="00504F9E"/>
    <w:rsid w:val="00522FBE"/>
    <w:rsid w:val="00545C4D"/>
    <w:rsid w:val="00554E1D"/>
    <w:rsid w:val="005A0249"/>
    <w:rsid w:val="0066250F"/>
    <w:rsid w:val="00670739"/>
    <w:rsid w:val="006A1825"/>
    <w:rsid w:val="006F2533"/>
    <w:rsid w:val="00702267"/>
    <w:rsid w:val="00730FE4"/>
    <w:rsid w:val="00736DF3"/>
    <w:rsid w:val="00756FC8"/>
    <w:rsid w:val="00771EDB"/>
    <w:rsid w:val="007C7917"/>
    <w:rsid w:val="007F47DC"/>
    <w:rsid w:val="00874AD5"/>
    <w:rsid w:val="008B2D76"/>
    <w:rsid w:val="008C1FE0"/>
    <w:rsid w:val="009136D7"/>
    <w:rsid w:val="00920CD0"/>
    <w:rsid w:val="009578CA"/>
    <w:rsid w:val="00A21A3A"/>
    <w:rsid w:val="00A534D2"/>
    <w:rsid w:val="00A6170B"/>
    <w:rsid w:val="00B04881"/>
    <w:rsid w:val="00B06DC3"/>
    <w:rsid w:val="00B211B7"/>
    <w:rsid w:val="00B311D4"/>
    <w:rsid w:val="00BA53D5"/>
    <w:rsid w:val="00C10B78"/>
    <w:rsid w:val="00C27153"/>
    <w:rsid w:val="00C422DF"/>
    <w:rsid w:val="00C9712E"/>
    <w:rsid w:val="00CF378F"/>
    <w:rsid w:val="00D87A67"/>
    <w:rsid w:val="00DB037C"/>
    <w:rsid w:val="00DC5F0A"/>
    <w:rsid w:val="00DF3A8E"/>
    <w:rsid w:val="00ED789C"/>
    <w:rsid w:val="00FC558F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D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dreseuzaploksnes">
    <w:name w:val="envelope address"/>
    <w:basedOn w:val="Parasts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markedcontent">
    <w:name w:val="markedcontent"/>
    <w:basedOn w:val="Noklusjumarindkopasfonts"/>
    <w:rsid w:val="00426E82"/>
  </w:style>
  <w:style w:type="character" w:styleId="Hipersaite">
    <w:name w:val="Hyperlink"/>
    <w:basedOn w:val="Noklusjumarindkopasfonts"/>
    <w:uiPriority w:val="99"/>
    <w:unhideWhenUsed/>
    <w:rsid w:val="00A534D2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534D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36DF3"/>
    <w:rPr>
      <w:color w:val="954F72" w:themeColor="followedHyperlink"/>
      <w:u w:val="single"/>
    </w:rPr>
  </w:style>
  <w:style w:type="character" w:customStyle="1" w:styleId="blue-text">
    <w:name w:val="blue-text"/>
    <w:basedOn w:val="Noklusjumarindkopasfonts"/>
    <w:rsid w:val="00C97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dreseuzaploksnes">
    <w:name w:val="envelope address"/>
    <w:basedOn w:val="Parasts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markedcontent">
    <w:name w:val="markedcontent"/>
    <w:basedOn w:val="Noklusjumarindkopasfonts"/>
    <w:rsid w:val="00426E82"/>
  </w:style>
  <w:style w:type="character" w:styleId="Hipersaite">
    <w:name w:val="Hyperlink"/>
    <w:basedOn w:val="Noklusjumarindkopasfonts"/>
    <w:uiPriority w:val="99"/>
    <w:unhideWhenUsed/>
    <w:rsid w:val="00A534D2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534D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36DF3"/>
    <w:rPr>
      <w:color w:val="954F72" w:themeColor="followedHyperlink"/>
      <w:u w:val="single"/>
    </w:rPr>
  </w:style>
  <w:style w:type="character" w:customStyle="1" w:styleId="blue-text">
    <w:name w:val="blue-text"/>
    <w:basedOn w:val="Noklusjumarindkopasfonts"/>
    <w:rsid w:val="00C9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ia-bks.lv" TargetMode="External"/><Relationship Id="rId5" Type="http://schemas.openxmlformats.org/officeDocument/2006/relationships/hyperlink" Target="http://www.sprk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Ilgonis</dc:creator>
  <cp:lastModifiedBy>User</cp:lastModifiedBy>
  <cp:revision>3</cp:revision>
  <cp:lastPrinted>2025-08-01T07:26:00Z</cp:lastPrinted>
  <dcterms:created xsi:type="dcterms:W3CDTF">2025-12-17T08:52:00Z</dcterms:created>
  <dcterms:modified xsi:type="dcterms:W3CDTF">2025-12-17T08:54:00Z</dcterms:modified>
</cp:coreProperties>
</file>